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i/>
          <w:color w:val="auto"/>
          <w:spacing w:val="0"/>
          <w:position w:val="0"/>
          <w:sz w:val="32"/>
          <w:shd w:fill="auto" w:val="clear"/>
        </w:rPr>
        <w:t xml:space="preserve">Stress Management Training                               </w:t>
        <w:tab/>
        <w:t xml:space="preserve">         </w:t>
      </w:r>
      <w:r>
        <w:rPr>
          <w:rFonts w:ascii="Helvetica" w:hAnsi="Helvetica" w:cs="Helvetica" w:eastAsia="Helvetica"/>
          <w:i/>
          <w:color w:val="auto"/>
          <w:spacing w:val="0"/>
          <w:position w:val="0"/>
          <w:sz w:val="20"/>
          <w:shd w:fill="auto" w:val="clear"/>
        </w:rPr>
        <w:t xml:space="preserve">S2.b</w:t>
      </w: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0070C0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color w:val="0070C0"/>
          <w:spacing w:val="0"/>
          <w:position w:val="0"/>
          <w:sz w:val="32"/>
          <w:shd w:fill="auto" w:val="clear"/>
        </w:rPr>
        <w:t xml:space="preserve">Session Two </w:t>
      </w: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b/>
          <w:color w:val="0070C0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70C0"/>
          <w:spacing w:val="0"/>
          <w:position w:val="0"/>
          <w:sz w:val="32"/>
          <w:shd w:fill="auto" w:val="clear"/>
        </w:rPr>
        <w:t xml:space="preserve">Subjective Measure of Change</w:t>
      </w: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0"/>
          <w:shd w:fill="auto" w:val="clear"/>
        </w:rPr>
        <w:t xml:space="preserve">Name...................................................................................................................................................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 xml:space="preserve">Think of a small, but significant gain, that you wish to make when you're managing stress better.</w:t>
      </w: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 xml:space="preserve">Each person's Subjective Measure of Change is entirely unique.  However, here are some examples of what other people have chosen in the past.</w:t>
      </w: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ab/>
        <w:t xml:space="preserve">To go to the newsagents without being afraid.</w:t>
      </w: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ab/>
        <w:t xml:space="preserve">To be able to relax in the evening.</w:t>
      </w: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ab/>
        <w:t xml:space="preserve">To meet one new person and start a conversation.</w:t>
      </w: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ab/>
        <w:t xml:space="preserve">To be able to say 'no' at work.</w:t>
      </w: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ab/>
        <w:t xml:space="preserve">To be able to go out without my spouse.</w:t>
      </w: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ab/>
        <w:t xml:space="preserve">To be able to sleep through the night sometimes.</w:t>
      </w: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ab/>
        <w:t xml:space="preserve">To stop having unpleasant thoughts.</w:t>
      </w: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ab/>
        <w:t xml:space="preserve">To be free from the pain of muscle tension in the shoulders.</w:t>
      </w: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 xml:space="preserve">The Subjective Measure of Change that I wish to aim for is:</w:t>
      </w: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8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br/>
        <w:br/>
        <w:t xml:space="preserve">__________________________________________________________________</w:t>
        <w:br/>
        <w:br/>
        <w:t xml:space="preserve">__________________________________________________________________</w:t>
        <w:br/>
        <w:br/>
        <w:t xml:space="preserve">__________________________________________________________________</w:t>
      </w:r>
    </w:p>
    <w:p>
      <w:pPr>
        <w:spacing w:before="0" w:after="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