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9A2D" w14:textId="77777777" w:rsidR="00AD7B62" w:rsidRDefault="00AD7B62" w:rsidP="00AD7B62">
      <w:pPr>
        <w:tabs>
          <w:tab w:val="left" w:pos="7710"/>
        </w:tabs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Stress Management Training                                      </w:t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>S7a</w:t>
      </w: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   </w:t>
      </w:r>
    </w:p>
    <w:p w14:paraId="3AF89294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6D1C169F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Session Seven </w:t>
      </w:r>
    </w:p>
    <w:p w14:paraId="699CD050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3FF08553" w14:textId="77777777" w:rsidR="00AD7B62" w:rsidRPr="000E2DAE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i/>
          <w:iCs/>
          <w:color w:val="00B0F0"/>
          <w:sz w:val="32"/>
          <w:szCs w:val="32"/>
          <w:lang w:val="en-GB"/>
        </w:rPr>
      </w:pPr>
      <w:r w:rsidRPr="000E2DAE">
        <w:rPr>
          <w:rFonts w:ascii="Helvetica" w:hAnsi="Helvetica" w:cs="Helvetica"/>
          <w:i/>
          <w:iCs/>
          <w:color w:val="00B0F0"/>
          <w:sz w:val="32"/>
          <w:szCs w:val="32"/>
          <w:lang w:val="en-GB"/>
        </w:rPr>
        <w:t>Aids to Positive Thinking</w:t>
      </w:r>
    </w:p>
    <w:p w14:paraId="09378916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sz w:val="28"/>
          <w:szCs w:val="28"/>
          <w:lang w:val="en-GB"/>
        </w:rPr>
      </w:pPr>
    </w:p>
    <w:p w14:paraId="3292D2DB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sz w:val="28"/>
          <w:szCs w:val="28"/>
          <w:lang w:val="en-GB"/>
        </w:rPr>
      </w:pPr>
    </w:p>
    <w:p w14:paraId="45AFE86F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The Stop Technique</w:t>
      </w:r>
    </w:p>
    <w:p w14:paraId="0874D21B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When you have a negative thought, take a deep breath, shout STOP in your mind and think very hard about something else.  This is especially useful if the negative thoughts are repetitive worrying about a situation.  Repeat as often as necessary.</w:t>
      </w:r>
    </w:p>
    <w:p w14:paraId="04ACF8E1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sz w:val="28"/>
          <w:szCs w:val="28"/>
          <w:lang w:val="en-GB"/>
        </w:rPr>
      </w:pPr>
    </w:p>
    <w:p w14:paraId="7AD48383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Change Your Body Position</w:t>
      </w:r>
    </w:p>
    <w:p w14:paraId="45C62623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When you have a negative thought, change the way you are sitting, standing and breathing.  Unclench your fists, drop your shoulders, relax your jaw, take a deep breath.  This helps positive thoughts to follow.</w:t>
      </w:r>
    </w:p>
    <w:p w14:paraId="5DB1D5C5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sz w:val="28"/>
          <w:szCs w:val="28"/>
          <w:lang w:val="en-GB"/>
        </w:rPr>
      </w:pPr>
    </w:p>
    <w:p w14:paraId="0A62C43B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Present Awareness</w:t>
      </w:r>
    </w:p>
    <w:p w14:paraId="0A0EC0DC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Bring yourself into the present.  Overcome your negative thoughts about the past or the future by looking around the room and saying out loud what you </w:t>
      </w:r>
      <w:proofErr w:type="gramStart"/>
      <w:r>
        <w:rPr>
          <w:rFonts w:ascii="Helvetica" w:hAnsi="Helvetica" w:cs="Helvetica"/>
          <w:lang w:val="en-GB"/>
        </w:rPr>
        <w:t>see, or</w:t>
      </w:r>
      <w:proofErr w:type="gramEnd"/>
      <w:r>
        <w:rPr>
          <w:rFonts w:ascii="Helvetica" w:hAnsi="Helvetica" w:cs="Helvetica"/>
          <w:lang w:val="en-GB"/>
        </w:rPr>
        <w:t xml:space="preserve"> hear or smell.  Spend a minute or two saying sentences which begin with "Now I am aware of...".</w:t>
      </w:r>
    </w:p>
    <w:p w14:paraId="73097EF3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sz w:val="28"/>
          <w:szCs w:val="28"/>
          <w:lang w:val="en-GB"/>
        </w:rPr>
      </w:pPr>
    </w:p>
    <w:p w14:paraId="4E5837F9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Exaggerate the Problem</w:t>
      </w:r>
    </w:p>
    <w:p w14:paraId="29682380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Think of all the worse things that could have happened but didn't.</w:t>
      </w:r>
    </w:p>
    <w:p w14:paraId="1B26A963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sz w:val="28"/>
          <w:szCs w:val="28"/>
          <w:lang w:val="en-GB"/>
        </w:rPr>
      </w:pPr>
    </w:p>
    <w:p w14:paraId="353D042C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Paradoxical Intention</w:t>
      </w:r>
    </w:p>
    <w:p w14:paraId="00D5D139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If you are nervous about a situation, exaggerate the nervousness in your mind.  Instead of trying to suppress your nervousness - exaggerate it.</w:t>
      </w:r>
    </w:p>
    <w:p w14:paraId="25C824E4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sz w:val="28"/>
          <w:szCs w:val="28"/>
          <w:lang w:val="en-GB"/>
        </w:rPr>
      </w:pPr>
    </w:p>
    <w:p w14:paraId="0A3C069D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Cue Cards</w:t>
      </w:r>
    </w:p>
    <w:p w14:paraId="3BD67476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Take three positive thoughts about yourself and write them down.  Put them in places where you will see them often.  When you see them read them out </w:t>
      </w:r>
      <w:proofErr w:type="gramStart"/>
      <w:r>
        <w:rPr>
          <w:rFonts w:ascii="Helvetica" w:hAnsi="Helvetica" w:cs="Helvetica"/>
          <w:lang w:val="en-GB"/>
        </w:rPr>
        <w:t>loud.</w:t>
      </w:r>
      <w:proofErr w:type="gramEnd"/>
    </w:p>
    <w:p w14:paraId="2D3EB6A3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sz w:val="28"/>
          <w:szCs w:val="28"/>
          <w:lang w:val="en-GB"/>
        </w:rPr>
      </w:pPr>
    </w:p>
    <w:p w14:paraId="59F14C40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sz w:val="48"/>
          <w:szCs w:val="4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Look in the Mirror and Smile</w:t>
      </w:r>
    </w:p>
    <w:p w14:paraId="19072691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lang w:val="en-GB"/>
        </w:rPr>
      </w:pPr>
    </w:p>
    <w:p w14:paraId="425F510F" w14:textId="77777777" w:rsidR="00AD7B62" w:rsidRDefault="00AD7B62" w:rsidP="00AD7B62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lang w:val="en-GB"/>
        </w:rPr>
      </w:pPr>
    </w:p>
    <w:p w14:paraId="36259C82" w14:textId="77777777" w:rsidR="00FC0868" w:rsidRPr="00AD7B62" w:rsidRDefault="00FC0868" w:rsidP="00AD7B62"/>
    <w:sectPr w:rsidR="00FC0868" w:rsidRPr="00AD7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62"/>
    <w:rsid w:val="000E2DAE"/>
    <w:rsid w:val="00A77FDF"/>
    <w:rsid w:val="00AD7B62"/>
    <w:rsid w:val="00F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3E017"/>
  <w15:chartTrackingRefBased/>
  <w15:docId w15:val="{36A821C1-F1E3-A946-96B1-9E96494A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Cathryn</dc:creator>
  <cp:keywords/>
  <dc:description/>
  <cp:lastModifiedBy>Cathryn Brady</cp:lastModifiedBy>
  <cp:revision>3</cp:revision>
  <dcterms:created xsi:type="dcterms:W3CDTF">2022-04-08T12:05:00Z</dcterms:created>
  <dcterms:modified xsi:type="dcterms:W3CDTF">2022-04-28T16:28:00Z</dcterms:modified>
</cp:coreProperties>
</file>