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74C7" w14:textId="77777777" w:rsidR="008D4478" w:rsidRPr="00FA4047" w:rsidRDefault="008D4478" w:rsidP="008D4478">
      <w:pPr>
        <w:rPr>
          <w:rFonts w:ascii="Helvetica" w:hAnsi="Helvetica"/>
          <w:b/>
          <w:bCs/>
          <w:i/>
          <w:iCs/>
          <w:sz w:val="32"/>
          <w:szCs w:val="32"/>
          <w:lang w:val="en-GB"/>
        </w:rPr>
      </w:pPr>
      <w:r w:rsidRPr="00FA4047">
        <w:rPr>
          <w:rFonts w:ascii="Helvetica" w:hAnsi="Helvetica"/>
          <w:b/>
          <w:bCs/>
          <w:i/>
          <w:iCs/>
          <w:sz w:val="32"/>
          <w:szCs w:val="32"/>
          <w:lang w:val="en-GB"/>
        </w:rPr>
        <w:t xml:space="preserve">Stress Management Training </w:t>
      </w:r>
    </w:p>
    <w:p w14:paraId="5C84B229" w14:textId="10860323" w:rsidR="008D4478" w:rsidRPr="009E5328" w:rsidRDefault="008D4478" w:rsidP="008D4478">
      <w:pPr>
        <w:rPr>
          <w:rFonts w:ascii="Helvetica" w:hAnsi="Helvetica"/>
          <w:sz w:val="32"/>
          <w:szCs w:val="32"/>
          <w:lang w:val="en-GB"/>
        </w:rPr>
      </w:pPr>
      <w:r w:rsidRPr="009E5328">
        <w:rPr>
          <w:rFonts w:ascii="Helvetica" w:hAnsi="Helvetica"/>
          <w:sz w:val="32"/>
          <w:szCs w:val="32"/>
          <w:lang w:val="en-GB"/>
        </w:rPr>
        <w:t xml:space="preserve">Session </w:t>
      </w:r>
      <w:r>
        <w:rPr>
          <w:rFonts w:ascii="Helvetica" w:hAnsi="Helvetica"/>
          <w:sz w:val="32"/>
          <w:szCs w:val="32"/>
          <w:lang w:val="en-GB"/>
        </w:rPr>
        <w:t>Six</w:t>
      </w:r>
      <w:r w:rsidRPr="009E5328">
        <w:rPr>
          <w:rFonts w:ascii="Helvetica" w:hAnsi="Helvetica"/>
          <w:sz w:val="32"/>
          <w:szCs w:val="32"/>
          <w:lang w:val="en-GB"/>
        </w:rPr>
        <w:t>.</w:t>
      </w:r>
    </w:p>
    <w:p w14:paraId="69B3ADC1" w14:textId="76981860" w:rsidR="008D4478" w:rsidRPr="00455613" w:rsidRDefault="008D4478" w:rsidP="008D4478">
      <w:pPr>
        <w:rPr>
          <w:rFonts w:ascii="Helvetica" w:hAnsi="Helvetica"/>
          <w:b/>
          <w:bCs/>
          <w:color w:val="1F3864" w:themeColor="accent1" w:themeShade="80"/>
          <w:sz w:val="28"/>
          <w:szCs w:val="28"/>
          <w:lang w:val="en-GB"/>
        </w:rPr>
      </w:pPr>
      <w:r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Challenging Negative Thinking Habits and Autogenic Relaxation Training</w:t>
      </w:r>
      <w:r w:rsidR="00455613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 xml:space="preserve"> – </w:t>
      </w:r>
      <w:r w:rsidR="00455613" w:rsidRPr="00455613">
        <w:rPr>
          <w:rFonts w:ascii="Helvetica" w:hAnsi="Helvetica"/>
          <w:b/>
          <w:bCs/>
          <w:color w:val="1F3864" w:themeColor="accent1" w:themeShade="80"/>
          <w:sz w:val="28"/>
          <w:szCs w:val="28"/>
          <w:lang w:val="en-GB"/>
        </w:rPr>
        <w:t>Cognitive Behavioural Therapy (2)</w:t>
      </w:r>
    </w:p>
    <w:p w14:paraId="30E5202D" w14:textId="77777777" w:rsidR="00455613" w:rsidRPr="002F28B3" w:rsidRDefault="00455613" w:rsidP="008D4478">
      <w:pPr>
        <w:rPr>
          <w:rFonts w:ascii="Helvetica" w:hAnsi="Helvetica"/>
          <w:sz w:val="28"/>
          <w:szCs w:val="28"/>
          <w:lang w:val="en-GB"/>
        </w:rPr>
      </w:pPr>
    </w:p>
    <w:p w14:paraId="2D1DABB1" w14:textId="77777777" w:rsidR="008D4478" w:rsidRDefault="008D4478" w:rsidP="008D4478">
      <w:pPr>
        <w:rPr>
          <w:rFonts w:ascii="Helvetica" w:hAnsi="Helvetica"/>
          <w:color w:val="4472C4" w:themeColor="accent1"/>
          <w:sz w:val="32"/>
          <w:szCs w:val="32"/>
          <w:lang w:val="en-GB"/>
        </w:rPr>
      </w:pPr>
      <w:r w:rsidRPr="00047067">
        <w:rPr>
          <w:rFonts w:ascii="Helvetica" w:hAnsi="Helvetica"/>
          <w:color w:val="4472C4" w:themeColor="accent1"/>
          <w:sz w:val="32"/>
          <w:szCs w:val="32"/>
          <w:lang w:val="en-GB"/>
        </w:rPr>
        <w:t>Session Plan.</w:t>
      </w:r>
    </w:p>
    <w:p w14:paraId="66507253" w14:textId="77777777" w:rsidR="008D4478" w:rsidRPr="00C87404" w:rsidRDefault="008D4478" w:rsidP="008D4478">
      <w:pPr>
        <w:pStyle w:val="ListParagraph"/>
        <w:numPr>
          <w:ilvl w:val="0"/>
          <w:numId w:val="2"/>
        </w:numPr>
        <w:rPr>
          <w:rFonts w:ascii="Helvetica" w:hAnsi="Helvetica"/>
          <w:b/>
          <w:bCs/>
          <w:color w:val="4472C4" w:themeColor="accent1"/>
          <w:sz w:val="32"/>
          <w:szCs w:val="32"/>
          <w:lang w:val="en-GB"/>
        </w:rPr>
      </w:pPr>
      <w:r w:rsidRPr="00C87404">
        <w:rPr>
          <w:rFonts w:ascii="Arial Rounded MT Bold" w:hAnsi="Arial Rounded MT Bold"/>
          <w:b/>
          <w:bCs/>
          <w:lang w:val="en-GB"/>
        </w:rPr>
        <w:t>Recap.</w:t>
      </w:r>
      <w:r w:rsidRPr="00C87404">
        <w:rPr>
          <w:b/>
          <w:bCs/>
          <w:lang w:val="en-GB"/>
        </w:rPr>
        <w:t xml:space="preserve"> </w:t>
      </w:r>
    </w:p>
    <w:p w14:paraId="373ECFDE" w14:textId="2BA73A62" w:rsidR="008D4478" w:rsidRPr="00F04A93" w:rsidRDefault="008D4478" w:rsidP="008D4478">
      <w:pPr>
        <w:pStyle w:val="ListParagraph"/>
        <w:numPr>
          <w:ilvl w:val="0"/>
          <w:numId w:val="1"/>
        </w:numPr>
        <w:rPr>
          <w:i/>
          <w:iCs/>
          <w:lang w:val="en-GB"/>
        </w:rPr>
      </w:pPr>
      <w:r>
        <w:rPr>
          <w:lang w:val="en-GB"/>
        </w:rPr>
        <w:t xml:space="preserve">You should now be familiar with the practice of the </w:t>
      </w:r>
      <w:r w:rsidR="00943393">
        <w:rPr>
          <w:lang w:val="en-GB"/>
        </w:rPr>
        <w:t xml:space="preserve">Full Breath and Square Breathing Exercise, using the Breathing Log and Daily Relaxation Log </w:t>
      </w:r>
      <w:r>
        <w:rPr>
          <w:lang w:val="en-GB"/>
        </w:rPr>
        <w:t>as points of reference.</w:t>
      </w:r>
    </w:p>
    <w:p w14:paraId="7FB938D5" w14:textId="4AE67F2C" w:rsidR="008D4478" w:rsidRPr="00F04A93" w:rsidRDefault="008D4478" w:rsidP="008D4478">
      <w:pPr>
        <w:pStyle w:val="ListParagraph"/>
        <w:numPr>
          <w:ilvl w:val="0"/>
          <w:numId w:val="1"/>
        </w:numPr>
        <w:rPr>
          <w:i/>
          <w:iCs/>
          <w:lang w:val="en-GB"/>
        </w:rPr>
      </w:pPr>
      <w:r>
        <w:rPr>
          <w:lang w:val="en-GB"/>
        </w:rPr>
        <w:t xml:space="preserve">You should also have been </w:t>
      </w:r>
      <w:r w:rsidR="00943393">
        <w:rPr>
          <w:lang w:val="en-GB"/>
        </w:rPr>
        <w:t xml:space="preserve">practicing the use of </w:t>
      </w:r>
      <w:r w:rsidR="00C170D0">
        <w:rPr>
          <w:lang w:val="en-GB"/>
        </w:rPr>
        <w:t>‘</w:t>
      </w:r>
      <w:r w:rsidR="00943393">
        <w:rPr>
          <w:lang w:val="en-GB"/>
        </w:rPr>
        <w:t>triggers</w:t>
      </w:r>
      <w:r w:rsidR="00C170D0">
        <w:rPr>
          <w:lang w:val="en-GB"/>
        </w:rPr>
        <w:t>’,</w:t>
      </w:r>
      <w:r w:rsidR="00943393">
        <w:rPr>
          <w:lang w:val="en-GB"/>
        </w:rPr>
        <w:t xml:space="preserve"> placed in prominent </w:t>
      </w:r>
      <w:proofErr w:type="gramStart"/>
      <w:r w:rsidR="00943393">
        <w:rPr>
          <w:lang w:val="en-GB"/>
        </w:rPr>
        <w:t>locations</w:t>
      </w:r>
      <w:r w:rsidR="00C170D0">
        <w:rPr>
          <w:lang w:val="en-GB"/>
        </w:rPr>
        <w:t>,</w:t>
      </w:r>
      <w:r w:rsidR="00943393">
        <w:rPr>
          <w:lang w:val="en-GB"/>
        </w:rPr>
        <w:t xml:space="preserve">  to</w:t>
      </w:r>
      <w:proofErr w:type="gramEnd"/>
      <w:r w:rsidR="00943393">
        <w:rPr>
          <w:lang w:val="en-GB"/>
        </w:rPr>
        <w:t xml:space="preserve"> </w:t>
      </w:r>
      <w:r w:rsidR="00C170D0">
        <w:rPr>
          <w:lang w:val="en-GB"/>
        </w:rPr>
        <w:t>prompt</w:t>
      </w:r>
      <w:r w:rsidR="00943393">
        <w:rPr>
          <w:lang w:val="en-GB"/>
        </w:rPr>
        <w:t xml:space="preserve"> you to practice the Square Breathing exercise three times.</w:t>
      </w:r>
    </w:p>
    <w:p w14:paraId="46DF04A5" w14:textId="77777777" w:rsidR="00943393" w:rsidRPr="00943393" w:rsidRDefault="008D4478" w:rsidP="008D4478">
      <w:pPr>
        <w:pStyle w:val="ListParagraph"/>
        <w:numPr>
          <w:ilvl w:val="0"/>
          <w:numId w:val="1"/>
        </w:numPr>
        <w:rPr>
          <w:i/>
          <w:iCs/>
          <w:lang w:val="en-GB"/>
        </w:rPr>
      </w:pPr>
      <w:r w:rsidRPr="00F04A93">
        <w:rPr>
          <w:lang w:val="en-GB"/>
        </w:rPr>
        <w:t xml:space="preserve"> </w:t>
      </w:r>
      <w:r w:rsidR="00943393">
        <w:rPr>
          <w:lang w:val="en-GB"/>
        </w:rPr>
        <w:t xml:space="preserve">Continue to practice this until you find you no longer need the visible ‘triggers’ – this will probably take a month or two. </w:t>
      </w:r>
    </w:p>
    <w:p w14:paraId="7FC644A0" w14:textId="304287D6" w:rsidR="008D4478" w:rsidRPr="006F682F" w:rsidRDefault="00943393" w:rsidP="008D4478">
      <w:pPr>
        <w:pStyle w:val="ListParagraph"/>
        <w:numPr>
          <w:ilvl w:val="0"/>
          <w:numId w:val="1"/>
        </w:numPr>
        <w:rPr>
          <w:i/>
          <w:iCs/>
          <w:lang w:val="en-GB"/>
        </w:rPr>
      </w:pPr>
      <w:r>
        <w:rPr>
          <w:lang w:val="en-GB"/>
        </w:rPr>
        <w:t>As before, practice muscular and mental relaxation and breathing exercises as coping skills in your daily life.</w:t>
      </w:r>
    </w:p>
    <w:p w14:paraId="3920CF43" w14:textId="18866295" w:rsidR="006F682F" w:rsidRPr="0092410D" w:rsidRDefault="006F682F" w:rsidP="006F682F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  <w:lang w:val="en-GB"/>
        </w:rPr>
      </w:pPr>
      <w:r w:rsidRPr="00C87404">
        <w:rPr>
          <w:rFonts w:ascii="Arial Rounded MT Bold" w:hAnsi="Arial Rounded MT Bold"/>
          <w:b/>
          <w:bCs/>
          <w:lang w:val="en-GB"/>
        </w:rPr>
        <w:t xml:space="preserve">Information Giving Lecture </w:t>
      </w:r>
      <w:r w:rsidR="0092410D" w:rsidRPr="00C87404">
        <w:rPr>
          <w:rFonts w:ascii="Arial Rounded MT Bold" w:hAnsi="Arial Rounded MT Bold"/>
          <w:b/>
          <w:bCs/>
          <w:lang w:val="en-GB"/>
        </w:rPr>
        <w:t>on</w:t>
      </w:r>
      <w:r w:rsidR="00455613">
        <w:rPr>
          <w:rFonts w:ascii="Arial Rounded MT Bold" w:hAnsi="Arial Rounded MT Bold"/>
          <w:lang w:val="en-GB"/>
        </w:rPr>
        <w:t xml:space="preserve"> </w:t>
      </w:r>
      <w:r w:rsidR="00C87404">
        <w:rPr>
          <w:rFonts w:ascii="Arial Rounded MT Bold" w:hAnsi="Arial Rounded MT Bold"/>
          <w:lang w:val="en-GB"/>
        </w:rPr>
        <w:t xml:space="preserve"> </w:t>
      </w:r>
      <w:r w:rsidR="0092410D" w:rsidRPr="006F682F">
        <w:rPr>
          <w:rFonts w:ascii="Arial Rounded MT Bold" w:hAnsi="Arial Rounded MT Bold"/>
          <w:b/>
          <w:bCs/>
          <w:lang w:val="en-GB"/>
        </w:rPr>
        <w:t>”</w:t>
      </w:r>
      <w:r w:rsidR="0092410D" w:rsidRPr="0092410D">
        <w:rPr>
          <w:rFonts w:cstheme="minorHAnsi"/>
          <w:b/>
          <w:bCs/>
          <w:i/>
          <w:iCs/>
          <w:lang w:val="en-GB"/>
        </w:rPr>
        <w:t>Challenges</w:t>
      </w:r>
      <w:r w:rsidRPr="0092410D">
        <w:rPr>
          <w:rFonts w:cstheme="minorHAnsi"/>
          <w:b/>
          <w:bCs/>
          <w:i/>
          <w:iCs/>
          <w:lang w:val="en-GB"/>
        </w:rPr>
        <w:t xml:space="preserve"> t</w:t>
      </w:r>
      <w:r w:rsidRPr="0092410D">
        <w:rPr>
          <w:rFonts w:ascii="Calibri" w:hAnsi="Calibri" w:cs="Calibri"/>
          <w:b/>
          <w:bCs/>
          <w:i/>
          <w:iCs/>
          <w:lang w:val="en-GB"/>
        </w:rPr>
        <w:t>o Negative Thinking Habits”</w:t>
      </w:r>
      <w:r w:rsidRPr="0092410D">
        <w:rPr>
          <w:rFonts w:ascii="Calibri" w:hAnsi="Calibri" w:cs="Calibri"/>
          <w:i/>
          <w:iCs/>
          <w:lang w:val="en-GB"/>
        </w:rPr>
        <w:t xml:space="preserve"> </w:t>
      </w:r>
    </w:p>
    <w:p w14:paraId="25D61B44" w14:textId="159C6766" w:rsidR="006F682F" w:rsidRDefault="006F682F" w:rsidP="006F682F">
      <w:pPr>
        <w:pStyle w:val="ListParagraph"/>
        <w:numPr>
          <w:ilvl w:val="0"/>
          <w:numId w:val="1"/>
        </w:numPr>
        <w:rPr>
          <w:lang w:val="en-GB"/>
        </w:rPr>
      </w:pPr>
      <w:r w:rsidRPr="004748A7">
        <w:rPr>
          <w:lang w:val="en-GB"/>
        </w:rPr>
        <w:t xml:space="preserve">This information is provided as both a written script and a voice recording, so use </w:t>
      </w:r>
      <w:r w:rsidR="0092410D" w:rsidRPr="004748A7">
        <w:rPr>
          <w:lang w:val="en-GB"/>
        </w:rPr>
        <w:t>it according</w:t>
      </w:r>
      <w:r w:rsidRPr="004748A7">
        <w:rPr>
          <w:lang w:val="en-GB"/>
        </w:rPr>
        <w:t xml:space="preserve"> to your own preference.</w:t>
      </w:r>
    </w:p>
    <w:p w14:paraId="2C37662F" w14:textId="1066D6B1" w:rsidR="00B12C4C" w:rsidRPr="00C87404" w:rsidRDefault="00B12C4C" w:rsidP="00B12C4C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C87404">
        <w:rPr>
          <w:rFonts w:ascii="Arial Rounded MT Bold" w:hAnsi="Arial Rounded MT Bold"/>
          <w:b/>
          <w:bCs/>
          <w:lang w:val="en-GB"/>
        </w:rPr>
        <w:t>Negative/Positive Mood Log –</w:t>
      </w:r>
      <w:r w:rsidRPr="00C87404">
        <w:rPr>
          <w:b/>
          <w:bCs/>
          <w:lang w:val="en-GB"/>
        </w:rPr>
        <w:t xml:space="preserve"> Example (</w:t>
      </w:r>
      <w:r w:rsidR="008976B3" w:rsidRPr="00C87404">
        <w:rPr>
          <w:b/>
          <w:bCs/>
          <w:lang w:val="en-GB"/>
        </w:rPr>
        <w:t xml:space="preserve">form </w:t>
      </w:r>
      <w:r w:rsidRPr="00C87404">
        <w:rPr>
          <w:b/>
          <w:bCs/>
          <w:lang w:val="en-GB"/>
        </w:rPr>
        <w:t>S6.a)</w:t>
      </w:r>
    </w:p>
    <w:p w14:paraId="2E14322B" w14:textId="2DCFBAF5" w:rsidR="003C49BF" w:rsidRDefault="003C49BF" w:rsidP="003C49BF">
      <w:pPr>
        <w:pStyle w:val="ListParagraph"/>
        <w:ind w:left="785"/>
        <w:rPr>
          <w:lang w:val="en-GB"/>
        </w:rPr>
      </w:pPr>
      <w:r>
        <w:rPr>
          <w:lang w:val="en-GB"/>
        </w:rPr>
        <w:t xml:space="preserve">Read through and </w:t>
      </w:r>
      <w:proofErr w:type="gramStart"/>
      <w:r>
        <w:rPr>
          <w:lang w:val="en-GB"/>
        </w:rPr>
        <w:t>note;</w:t>
      </w:r>
      <w:proofErr w:type="gramEnd"/>
    </w:p>
    <w:p w14:paraId="773A4776" w14:textId="257AFC09" w:rsidR="00B12C4C" w:rsidRDefault="00B12C4C" w:rsidP="00B12C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This illustrates how negative beliefs about a situation create negative feelings which lead to negative behaviour</w:t>
      </w:r>
      <w:r w:rsidR="003C49BF">
        <w:rPr>
          <w:lang w:val="en-GB"/>
        </w:rPr>
        <w:t>.</w:t>
      </w:r>
    </w:p>
    <w:p w14:paraId="7A23B5E4" w14:textId="10929003" w:rsidR="003C49BF" w:rsidRDefault="003C49BF" w:rsidP="00B12C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Positive Beliefs about a situation create positive feelings which, in turn, lead to positive behaviour.</w:t>
      </w:r>
    </w:p>
    <w:p w14:paraId="61AB6DCC" w14:textId="634B7721" w:rsidR="003C49BF" w:rsidRDefault="003C49BF" w:rsidP="00B12C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Both negative and positive behaviour also have consequences for the future.</w:t>
      </w:r>
    </w:p>
    <w:p w14:paraId="61260627" w14:textId="34C7F56C" w:rsidR="003C49BF" w:rsidRDefault="003C49BF" w:rsidP="00B12C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 the first example on the form, the negative consequence is </w:t>
      </w:r>
      <w:proofErr w:type="spellStart"/>
      <w:r>
        <w:rPr>
          <w:lang w:val="en-GB"/>
        </w:rPr>
        <w:t>rhat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rhe</w:t>
      </w:r>
      <w:proofErr w:type="spellEnd"/>
      <w:r>
        <w:rPr>
          <w:lang w:val="en-GB"/>
        </w:rPr>
        <w:t xml:space="preserve"> individual is in danger of never speaking to their neighbour again.</w:t>
      </w:r>
    </w:p>
    <w:p w14:paraId="761F0FC4" w14:textId="70280804" w:rsidR="003C49BF" w:rsidRDefault="003C49BF" w:rsidP="00B12C4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 the second example, in behaving negatively, the person, not only passes up the opportunity of a job, but also creates the basis of a pattern for future avoidance of job interviews.</w:t>
      </w:r>
    </w:p>
    <w:p w14:paraId="4AC87837" w14:textId="3E792BF3" w:rsidR="00A0715B" w:rsidRPr="00322AC9" w:rsidRDefault="00455613" w:rsidP="00A0715B">
      <w:pPr>
        <w:rPr>
          <w:lang w:val="en-GB"/>
        </w:rPr>
      </w:pPr>
      <w:r>
        <w:rPr>
          <w:lang w:val="en-GB"/>
        </w:rPr>
        <w:t xml:space="preserve">         </w:t>
      </w:r>
      <w:r w:rsidR="00A0715B" w:rsidRPr="00322AC9">
        <w:rPr>
          <w:lang w:val="en-GB"/>
        </w:rPr>
        <w:t>Purpose:</w:t>
      </w:r>
    </w:p>
    <w:p w14:paraId="3930D149" w14:textId="7679857B" w:rsidR="00A0715B" w:rsidRDefault="00A0715B" w:rsidP="00A0715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help you to see the dangers associated with negative thinking and that there are alternatives to negative thought patterns.</w:t>
      </w:r>
    </w:p>
    <w:p w14:paraId="2F02C5BB" w14:textId="51060536" w:rsidR="00A0715B" w:rsidRDefault="00A0715B" w:rsidP="00A0715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encourage you to start developing positive patterns of thinking and behaviour.</w:t>
      </w:r>
    </w:p>
    <w:p w14:paraId="7C45F167" w14:textId="3D3AC9C8" w:rsidR="00363D70" w:rsidRPr="00292A63" w:rsidRDefault="00455613" w:rsidP="00455613">
      <w:pPr>
        <w:pStyle w:val="ListParagraph"/>
        <w:numPr>
          <w:ilvl w:val="0"/>
          <w:numId w:val="2"/>
        </w:numPr>
        <w:rPr>
          <w:rFonts w:ascii="Arial Rounded MT Bold" w:hAnsi="Arial Rounded MT Bold"/>
          <w:i/>
          <w:iCs/>
          <w:lang w:val="en-GB"/>
        </w:rPr>
      </w:pPr>
      <w:r w:rsidRPr="00C87404">
        <w:rPr>
          <w:rFonts w:ascii="Arial Rounded MT Bold" w:hAnsi="Arial Rounded MT Bold"/>
          <w:b/>
          <w:bCs/>
          <w:lang w:val="en-GB"/>
        </w:rPr>
        <w:t>Relaxation Exercise</w:t>
      </w:r>
      <w:r w:rsidRPr="00292A63">
        <w:rPr>
          <w:rFonts w:ascii="Arial Rounded MT Bold" w:hAnsi="Arial Rounded MT Bold"/>
          <w:b/>
          <w:bCs/>
          <w:lang w:val="en-GB"/>
        </w:rPr>
        <w:t xml:space="preserve"> </w:t>
      </w:r>
      <w:proofErr w:type="gramStart"/>
      <w:r w:rsidRPr="00292A63">
        <w:rPr>
          <w:rFonts w:ascii="Arial Rounded MT Bold" w:hAnsi="Arial Rounded MT Bold"/>
          <w:b/>
          <w:bCs/>
          <w:lang w:val="en-GB"/>
        </w:rPr>
        <w:t>–</w:t>
      </w:r>
      <w:r w:rsidR="003274D1" w:rsidRPr="00292A63">
        <w:rPr>
          <w:rFonts w:ascii="Arial Rounded MT Bold" w:hAnsi="Arial Rounded MT Bold"/>
          <w:b/>
          <w:bCs/>
          <w:lang w:val="en-GB"/>
        </w:rPr>
        <w:t xml:space="preserve"> </w:t>
      </w:r>
      <w:r w:rsidRPr="00292A63">
        <w:rPr>
          <w:rFonts w:ascii="Arial Rounded MT Bold" w:hAnsi="Arial Rounded MT Bold"/>
          <w:b/>
          <w:bCs/>
          <w:lang w:val="en-GB"/>
        </w:rPr>
        <w:t xml:space="preserve"> </w:t>
      </w:r>
      <w:r w:rsidRPr="00292A63">
        <w:rPr>
          <w:rFonts w:ascii="Arial Rounded MT Bold" w:hAnsi="Arial Rounded MT Bold"/>
          <w:i/>
          <w:iCs/>
          <w:lang w:val="en-GB"/>
        </w:rPr>
        <w:t>Autogenic</w:t>
      </w:r>
      <w:proofErr w:type="gramEnd"/>
      <w:r w:rsidRPr="00292A63">
        <w:rPr>
          <w:rFonts w:ascii="Arial Rounded MT Bold" w:hAnsi="Arial Rounded MT Bold"/>
          <w:i/>
          <w:iCs/>
          <w:lang w:val="en-GB"/>
        </w:rPr>
        <w:t xml:space="preserve"> Relaxation Training</w:t>
      </w:r>
    </w:p>
    <w:p w14:paraId="3037C39E" w14:textId="77777777" w:rsidR="00363D70" w:rsidRDefault="00455613" w:rsidP="00363D7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  <w:r w:rsidR="00363D70">
        <w:rPr>
          <w:lang w:val="en-GB"/>
        </w:rPr>
        <w:t>This exercise is provided in written format and as a voice recording</w:t>
      </w:r>
    </w:p>
    <w:p w14:paraId="66583FE4" w14:textId="55A74E50" w:rsidR="00363D70" w:rsidRDefault="003274D1" w:rsidP="00363D70">
      <w:pPr>
        <w:pStyle w:val="ListParagraph"/>
        <w:rPr>
          <w:lang w:val="en-GB"/>
        </w:rPr>
      </w:pPr>
      <w:r>
        <w:rPr>
          <w:lang w:val="en-GB"/>
        </w:rPr>
        <w:t xml:space="preserve"> </w:t>
      </w:r>
      <w:r w:rsidR="00363D70">
        <w:rPr>
          <w:lang w:val="en-GB"/>
        </w:rPr>
        <w:t>As</w:t>
      </w:r>
      <w:r w:rsidR="000E0311">
        <w:rPr>
          <w:lang w:val="en-GB"/>
        </w:rPr>
        <w:t xml:space="preserve"> before</w:t>
      </w:r>
      <w:r w:rsidR="00363D70">
        <w:rPr>
          <w:lang w:val="en-GB"/>
        </w:rPr>
        <w:t xml:space="preserve">, you should practice this exercise daily until your next session, lying or </w:t>
      </w:r>
      <w:r>
        <w:rPr>
          <w:lang w:val="en-GB"/>
        </w:rPr>
        <w:t xml:space="preserve">   </w:t>
      </w:r>
      <w:r w:rsidR="00363D70">
        <w:rPr>
          <w:lang w:val="en-GB"/>
        </w:rPr>
        <w:t xml:space="preserve">sitting somewhere comfortably with your head supported. </w:t>
      </w:r>
      <w:r w:rsidR="000E0311">
        <w:rPr>
          <w:lang w:val="en-GB"/>
        </w:rPr>
        <w:t>Remember to u</w:t>
      </w:r>
      <w:r w:rsidR="00363D70">
        <w:rPr>
          <w:lang w:val="en-GB"/>
        </w:rPr>
        <w:t>se muscular relaxation</w:t>
      </w:r>
      <w:r w:rsidR="000E0311">
        <w:rPr>
          <w:lang w:val="en-GB"/>
        </w:rPr>
        <w:t>, mental relaxation, the breathing exercises, triggers and autogenic training as coping skills in your daily life.</w:t>
      </w:r>
      <w:r w:rsidR="00363D70">
        <w:rPr>
          <w:lang w:val="en-GB"/>
        </w:rPr>
        <w:t xml:space="preserve"> </w:t>
      </w:r>
    </w:p>
    <w:p w14:paraId="10A8256B" w14:textId="7F6EFE96" w:rsidR="008976B3" w:rsidRPr="00C87404" w:rsidRDefault="008976B3" w:rsidP="008976B3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bCs/>
          <w:lang w:val="en-GB"/>
        </w:rPr>
      </w:pPr>
      <w:r w:rsidRPr="00C87404">
        <w:rPr>
          <w:rFonts w:ascii="Arial Rounded MT Bold" w:hAnsi="Arial Rounded MT Bold"/>
          <w:b/>
          <w:bCs/>
          <w:lang w:val="en-GB"/>
        </w:rPr>
        <w:t>Homework.</w:t>
      </w:r>
    </w:p>
    <w:p w14:paraId="6029AE56" w14:textId="29D408E6" w:rsidR="008976B3" w:rsidRPr="008976B3" w:rsidRDefault="008976B3" w:rsidP="008976B3">
      <w:pPr>
        <w:pStyle w:val="ListParagraph"/>
        <w:ind w:left="785"/>
        <w:rPr>
          <w:lang w:val="en-GB"/>
        </w:rPr>
      </w:pPr>
      <w:r>
        <w:rPr>
          <w:lang w:val="en-GB"/>
        </w:rPr>
        <w:t xml:space="preserve">Complete the Negative/Positive Mood Log (form S6.a) for Session Six, a Breathing </w:t>
      </w:r>
      <w:proofErr w:type="gramStart"/>
      <w:r>
        <w:rPr>
          <w:lang w:val="en-GB"/>
        </w:rPr>
        <w:t xml:space="preserve">Log </w:t>
      </w:r>
      <w:r w:rsidR="00CA6D55">
        <w:rPr>
          <w:lang w:val="en-GB"/>
        </w:rPr>
        <w:t>,</w:t>
      </w:r>
      <w:proofErr w:type="gramEnd"/>
      <w:r w:rsidR="00CA6D55">
        <w:rPr>
          <w:lang w:val="en-GB"/>
        </w:rPr>
        <w:t xml:space="preserve"> </w:t>
      </w:r>
      <w:r>
        <w:rPr>
          <w:lang w:val="en-GB"/>
        </w:rPr>
        <w:t>and a Daily Relaxation Log in advance of your next session</w:t>
      </w:r>
      <w:r w:rsidR="00CA6D55">
        <w:rPr>
          <w:lang w:val="en-GB"/>
        </w:rPr>
        <w:t>.</w:t>
      </w:r>
    </w:p>
    <w:p w14:paraId="6F02C2D4" w14:textId="6297F035" w:rsidR="00455613" w:rsidRPr="00455613" w:rsidRDefault="00455613" w:rsidP="00363D70">
      <w:pPr>
        <w:pStyle w:val="ListParagraph"/>
        <w:ind w:left="785"/>
        <w:rPr>
          <w:lang w:val="en-GB"/>
        </w:rPr>
      </w:pPr>
    </w:p>
    <w:p w14:paraId="0361D8B0" w14:textId="21E0D80C" w:rsidR="006F682F" w:rsidRDefault="006F682F" w:rsidP="006F682F">
      <w:pPr>
        <w:pStyle w:val="ListParagraph"/>
        <w:ind w:left="785"/>
        <w:rPr>
          <w:rFonts w:ascii="Arial Rounded MT Bold" w:hAnsi="Arial Rounded MT Bold"/>
          <w:b/>
          <w:bCs/>
          <w:lang w:val="en-GB"/>
        </w:rPr>
      </w:pPr>
    </w:p>
    <w:p w14:paraId="21787967" w14:textId="77777777" w:rsidR="006F682F" w:rsidRPr="006F682F" w:rsidRDefault="006F682F" w:rsidP="006F682F">
      <w:pPr>
        <w:pStyle w:val="ListParagraph"/>
        <w:ind w:left="785"/>
        <w:rPr>
          <w:rFonts w:ascii="Arial Rounded MT Bold" w:hAnsi="Arial Rounded MT Bold"/>
          <w:b/>
          <w:bCs/>
          <w:lang w:val="en-GB"/>
        </w:rPr>
      </w:pPr>
    </w:p>
    <w:p w14:paraId="7DAF037C" w14:textId="77777777" w:rsidR="008D4478" w:rsidRDefault="008D4478"/>
    <w:sectPr w:rsidR="008D4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4C1"/>
    <w:multiLevelType w:val="hybridMultilevel"/>
    <w:tmpl w:val="6CDA7C5C"/>
    <w:lvl w:ilvl="0" w:tplc="6CA8ED20">
      <w:start w:val="1"/>
      <w:numFmt w:val="decimal"/>
      <w:lvlText w:val="%1."/>
      <w:lvlJc w:val="left"/>
      <w:pPr>
        <w:ind w:left="785" w:hanging="360"/>
      </w:pPr>
      <w:rPr>
        <w:rFonts w:ascii="Arial Rounded MT Bold" w:hAnsi="Arial Rounded MT Bold" w:hint="default"/>
        <w:b/>
        <w:bCs/>
        <w:i w:val="0"/>
        <w:iCs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5E03"/>
    <w:multiLevelType w:val="hybridMultilevel"/>
    <w:tmpl w:val="300A4EE2"/>
    <w:lvl w:ilvl="0" w:tplc="C820EF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78"/>
    <w:rsid w:val="000E0311"/>
    <w:rsid w:val="00264CFD"/>
    <w:rsid w:val="00292A63"/>
    <w:rsid w:val="00322AC9"/>
    <w:rsid w:val="003274D1"/>
    <w:rsid w:val="00363D70"/>
    <w:rsid w:val="003C49BF"/>
    <w:rsid w:val="00455613"/>
    <w:rsid w:val="006F682F"/>
    <w:rsid w:val="008976B3"/>
    <w:rsid w:val="008D4478"/>
    <w:rsid w:val="0092410D"/>
    <w:rsid w:val="00943393"/>
    <w:rsid w:val="00A02D32"/>
    <w:rsid w:val="00A0715B"/>
    <w:rsid w:val="00B12C4C"/>
    <w:rsid w:val="00C170D0"/>
    <w:rsid w:val="00C87404"/>
    <w:rsid w:val="00CA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0BFC7"/>
  <w15:chartTrackingRefBased/>
  <w15:docId w15:val="{77429BF4-337B-B24C-BEC0-EF62DC70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78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166476-7023-A946-8540-4896DEDA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Brady</dc:creator>
  <cp:keywords/>
  <dc:description/>
  <cp:lastModifiedBy>Cathryn Brady</cp:lastModifiedBy>
  <cp:revision>19</cp:revision>
  <cp:lastPrinted>2022-04-26T16:23:00Z</cp:lastPrinted>
  <dcterms:created xsi:type="dcterms:W3CDTF">2022-04-26T15:37:00Z</dcterms:created>
  <dcterms:modified xsi:type="dcterms:W3CDTF">2022-04-26T16:25:00Z</dcterms:modified>
</cp:coreProperties>
</file>